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BE" w:rsidRDefault="00E70E7F" w:rsidP="00EF6465">
      <w:pPr>
        <w:pStyle w:val="Akapitzlist"/>
        <w:numPr>
          <w:ilvl w:val="0"/>
          <w:numId w:val="1"/>
        </w:numPr>
        <w:spacing w:after="0"/>
        <w:rPr>
          <w:b/>
        </w:rPr>
      </w:pPr>
      <w:r w:rsidRPr="00A45C28">
        <w:rPr>
          <w:b/>
        </w:rPr>
        <w:t>Czy organizacja pozarządowa, duża, działająca od lat, z doświadczeniem, ma szansę dostać dotację, jeśli aplikuje sama, nie w partnerstwie? Organizacje pozarządowe będą tu konkurować z jednostkami badawczymi, czyli ze znacznie mocniejszymi od siebie instytucjami. Czy preferowane będą konsorcja?</w:t>
      </w:r>
    </w:p>
    <w:p w:rsidR="001B0BBE" w:rsidRDefault="00E70E7F" w:rsidP="001B0BBE">
      <w:pPr>
        <w:pStyle w:val="Akapitzlist"/>
        <w:spacing w:after="0"/>
        <w:ind w:left="360"/>
      </w:pPr>
      <w:r w:rsidRPr="00E70E7F">
        <w:t>Zgodnie z katalogiem podmiotów, które mogą ubiegać się dofinansowanie pozarządowe organizacje ekologiczne, może złożyć wniosek o dofinansowanie</w:t>
      </w:r>
      <w:r w:rsidR="00721EC9">
        <w:t>.</w:t>
      </w:r>
    </w:p>
    <w:p w:rsidR="00E70E7F" w:rsidRPr="001B0BBE" w:rsidRDefault="00721EC9" w:rsidP="001B0BBE">
      <w:pPr>
        <w:pStyle w:val="Akapitzlist"/>
        <w:spacing w:after="0"/>
        <w:ind w:left="360"/>
        <w:rPr>
          <w:b/>
        </w:rPr>
      </w:pPr>
      <w:r>
        <w:t>Z</w:t>
      </w:r>
      <w:r w:rsidRPr="00721EC9">
        <w:t>godnie z kryteriami specyficznymi rankingującymi ocenie podlega czy projekt przyczynia się do kooperacji i integracji działań różnych podmiotów, które będą zaangażowane w realizację projektu (np. instytucje rządowe, samorządowe, sektor gospodarczy, organizacje pozarządowe, instytucje naukowe).</w:t>
      </w:r>
    </w:p>
    <w:p w:rsidR="001B0BBE" w:rsidRDefault="00E70E7F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W jakiej kategorii należy ująć podróże służbowe personelu projektu, związane z realizacją zadań merytorycznych?</w:t>
      </w:r>
    </w:p>
    <w:p w:rsidR="00E70E7F" w:rsidRPr="001B0BBE" w:rsidRDefault="00E70E7F" w:rsidP="001B0BBE">
      <w:pPr>
        <w:pStyle w:val="Akapitzlist"/>
        <w:spacing w:before="240" w:after="0"/>
        <w:ind w:left="360"/>
        <w:rPr>
          <w:b/>
        </w:rPr>
      </w:pPr>
      <w:r w:rsidRPr="00E70E7F">
        <w:t>Koszty personelu związane z zadaniami merytorycznymi należy zaliczyć do kosztów bezpośrednich.</w:t>
      </w:r>
    </w:p>
    <w:p w:rsidR="001B0BBE" w:rsidRDefault="00E70E7F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 xml:space="preserve">Czy dobrze rozumiem, że w kosztach pośrednich jest możliwy remont biura, ale nie remont </w:t>
      </w:r>
      <w:proofErr w:type="spellStart"/>
      <w:r w:rsidRPr="00A45C28">
        <w:rPr>
          <w:b/>
        </w:rPr>
        <w:t>sal</w:t>
      </w:r>
      <w:proofErr w:type="spellEnd"/>
      <w:r w:rsidRPr="00A45C28">
        <w:rPr>
          <w:b/>
        </w:rPr>
        <w:t xml:space="preserve"> wykładowych, warsztatowych, noclegowych?</w:t>
      </w:r>
    </w:p>
    <w:p w:rsidR="00E70E7F" w:rsidRPr="001B0BBE" w:rsidRDefault="001B0BBE" w:rsidP="001B0BBE">
      <w:pPr>
        <w:pStyle w:val="Akapitzlist"/>
        <w:spacing w:before="240" w:after="0"/>
        <w:ind w:left="360"/>
        <w:rPr>
          <w:b/>
        </w:rPr>
      </w:pPr>
      <w:r>
        <w:t>Z</w:t>
      </w:r>
      <w:r w:rsidR="00E70E7F" w:rsidRPr="00E70E7F">
        <w:t>a kwalifikowane będą uznane tylko i wyłącznie koszty bezpośrednio związane z realizacją projektu</w:t>
      </w:r>
    </w:p>
    <w:p w:rsidR="001B0BBE" w:rsidRDefault="00AC42E5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D</w:t>
      </w:r>
      <w:r w:rsidR="00E70E7F" w:rsidRPr="00A45C28">
        <w:rPr>
          <w:b/>
        </w:rPr>
        <w:t xml:space="preserve">o jakiej kategorii kosztów </w:t>
      </w:r>
      <w:r w:rsidRPr="00A45C28">
        <w:rPr>
          <w:b/>
        </w:rPr>
        <w:t>przypisać</w:t>
      </w:r>
      <w:r w:rsidR="00E70E7F" w:rsidRPr="00A45C28">
        <w:rPr>
          <w:b/>
        </w:rPr>
        <w:t xml:space="preserve"> </w:t>
      </w:r>
      <w:r w:rsidRPr="00A45C28">
        <w:rPr>
          <w:b/>
        </w:rPr>
        <w:t>podróże</w:t>
      </w:r>
      <w:r w:rsidR="00E70E7F" w:rsidRPr="00A45C28">
        <w:rPr>
          <w:b/>
        </w:rPr>
        <w:t xml:space="preserve"> służbowe. Do "Personelu"?</w:t>
      </w:r>
    </w:p>
    <w:p w:rsidR="00E70E7F" w:rsidRPr="001B0BBE" w:rsidRDefault="00AC42E5" w:rsidP="001B0BBE">
      <w:pPr>
        <w:pStyle w:val="Akapitzlist"/>
        <w:spacing w:before="240" w:after="0"/>
        <w:ind w:left="360"/>
        <w:rPr>
          <w:b/>
        </w:rPr>
      </w:pPr>
      <w:r>
        <w:t>Z</w:t>
      </w:r>
      <w:r w:rsidR="00E70E7F" w:rsidRPr="00E70E7F">
        <w:t>ależy jakiego typu będą to podróże (kwestia indywidualna do projektu i zadania).</w:t>
      </w:r>
    </w:p>
    <w:p w:rsidR="001B0BBE" w:rsidRDefault="00E70E7F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 xml:space="preserve">Czy to oznacza ze każda podróż związana z </w:t>
      </w:r>
      <w:r w:rsidR="00AC42E5" w:rsidRPr="00A45C28">
        <w:rPr>
          <w:b/>
        </w:rPr>
        <w:t>realizacją</w:t>
      </w:r>
      <w:r w:rsidRPr="00A45C28">
        <w:rPr>
          <w:b/>
        </w:rPr>
        <w:t xml:space="preserve"> zadania merytorycznego przypisana jest do kosztów pośrednich?</w:t>
      </w:r>
    </w:p>
    <w:p w:rsidR="00E70E7F" w:rsidRPr="001B0BBE" w:rsidRDefault="00E70E7F" w:rsidP="001B0BBE">
      <w:pPr>
        <w:pStyle w:val="Akapitzlist"/>
        <w:spacing w:before="240" w:after="0"/>
        <w:ind w:left="360"/>
        <w:rPr>
          <w:b/>
        </w:rPr>
      </w:pPr>
      <w:r w:rsidRPr="00E70E7F">
        <w:t>Koszty personelu związane z zadaniami merytorycznymi należy zaliczyć do kosztów bezpośrednich</w:t>
      </w:r>
    </w:p>
    <w:p w:rsidR="00DA119B" w:rsidRDefault="00DA119B" w:rsidP="00A45C28">
      <w:pPr>
        <w:pStyle w:val="Akapitzlist"/>
        <w:numPr>
          <w:ilvl w:val="0"/>
          <w:numId w:val="1"/>
        </w:numPr>
        <w:spacing w:before="240"/>
      </w:pPr>
      <w:r w:rsidRPr="00A45C28">
        <w:rPr>
          <w:b/>
        </w:rPr>
        <w:t xml:space="preserve">Każdą pozycję w budżecie trzeba </w:t>
      </w:r>
      <w:proofErr w:type="spellStart"/>
      <w:r w:rsidRPr="00A45C28">
        <w:rPr>
          <w:b/>
        </w:rPr>
        <w:t>przypisac</w:t>
      </w:r>
      <w:proofErr w:type="spellEnd"/>
      <w:r w:rsidRPr="00A45C28">
        <w:rPr>
          <w:b/>
        </w:rPr>
        <w:t xml:space="preserve"> do kategorii kosztów: Podatki i opłaty; Środki trwałe/dostawy; Usługi zewnętrzne; Wartości niematerialne i prawne; Personel; Roboty budowlane; Nadzór/zarządzanie inwestycją; Dostawy (inne niż środki trwałe); Koszty wsparcia</w:t>
      </w:r>
      <w:r w:rsidRPr="00A45C28">
        <w:rPr>
          <w:b/>
        </w:rPr>
        <w:br/>
      </w:r>
      <w:r w:rsidRPr="00DA119B">
        <w:t>cytuje Pani rodzaje możliwych wydatków bezpośrednich, są jeszcze wydatki pośrednie. W zależności od rodzaju zadania - odpowiednio należy najpierw przyporządkować wydatek do kosztów bezpośrednich lub pośrednich</w:t>
      </w:r>
    </w:p>
    <w:p w:rsidR="00DA119B" w:rsidRPr="00A45C28" w:rsidRDefault="00A45C28" w:rsidP="00A45C28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C</w:t>
      </w:r>
      <w:r w:rsidR="00DA119B" w:rsidRPr="00A45C28">
        <w:rPr>
          <w:b/>
        </w:rPr>
        <w:t>zy jedna osoba fizyczna pracująca np. na pełen etat w projekcie może piastować 2 funkcje: merytoryczną i koordynacyjną - w odpowiednich proporcjach/częściach etatu, rozliczanych oddzielnie i odpowiednio w kosztach bezpośrednich i pośrednich?</w:t>
      </w:r>
      <w:r w:rsidR="00DA119B" w:rsidRPr="00A45C28">
        <w:rPr>
          <w:b/>
        </w:rPr>
        <w:br/>
      </w:r>
      <w:r w:rsidR="00DA119B" w:rsidRPr="00DA119B">
        <w:t>Zatrudnienie lub oddelegowanie personelu projektu do pełnienia zadań związanych z realizacją projektów beneficjenta jest odpowiednio udokumentowane postanowieniami umowy o pracę, porozumienia lub zakresem czynności służbowych pracownika lub opisem stanowiska pracy poprzez wskazanie w szczególności zadań wykonywanych w ramach projektów. Dokumenty te powinny obejmować wszystkie zadania personelu projektu lub projektów. Więcej informacji na ww. temat można znaleźć w Wytycznych dotyczące kwalifikowalności 2021-2027</w:t>
      </w:r>
    </w:p>
    <w:p w:rsidR="001B0BBE" w:rsidRDefault="00E70E7F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Czy planowane jest webinarium w ramach działania FENX.01.04. Gospodarka odpadami oraz gospodarka o obiegu zamkniętym?</w:t>
      </w:r>
    </w:p>
    <w:p w:rsidR="00E70E7F" w:rsidRPr="001B0BBE" w:rsidRDefault="00E70E7F" w:rsidP="001B0BBE">
      <w:pPr>
        <w:pStyle w:val="Akapitzlist"/>
        <w:spacing w:before="240" w:after="0"/>
        <w:ind w:left="360"/>
        <w:rPr>
          <w:b/>
        </w:rPr>
      </w:pPr>
      <w:r w:rsidRPr="00E70E7F">
        <w:t>NFOŚiGW planuje szkolenie dla wnioskodawców w tym zakresie. Prosimy o śledzenie strony NFOŚiGW</w:t>
      </w:r>
    </w:p>
    <w:p w:rsidR="001B0BBE" w:rsidRDefault="00AC42E5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Ile maksymalnie punktów można zyskać?</w:t>
      </w:r>
    </w:p>
    <w:p w:rsidR="00AC42E5" w:rsidRPr="001B0BBE" w:rsidRDefault="00AC42E5" w:rsidP="001B0BBE">
      <w:pPr>
        <w:pStyle w:val="Akapitzlist"/>
        <w:spacing w:before="240" w:after="0"/>
        <w:ind w:left="360"/>
        <w:rPr>
          <w:b/>
        </w:rPr>
      </w:pPr>
      <w:r w:rsidRPr="00AC42E5">
        <w:t>Wg kryteriów horyzontalnych rankingujących można uzyskać max 22 pkt, wg. kryteriów specyficznych rankingujących max 71 pkt, co daje łącznie 93 pkt</w:t>
      </w:r>
    </w:p>
    <w:p w:rsidR="001B0BBE" w:rsidRDefault="00E70E7F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 xml:space="preserve">Padła informacja, że w projekcie nie przewiduje się finansowania kosztów partnera zagranicznego. Równocześnie w dokumentacji konkursowej można znaleźć zapis, że przyznawane są dodatkowe punkty, kiedy projekt zakłada współpracę z partnerami z innych państw, tj. wspólne działania mające bezpośredni związek i wpływ na kształt i realizację inwestycji objętej projektem. Czy to oznacza, ze koszty takiej współpracy </w:t>
      </w:r>
      <w:proofErr w:type="spellStart"/>
      <w:r w:rsidRPr="00A45C28">
        <w:rPr>
          <w:b/>
        </w:rPr>
        <w:t>sa</w:t>
      </w:r>
      <w:proofErr w:type="spellEnd"/>
      <w:r w:rsidRPr="00A45C28">
        <w:rPr>
          <w:b/>
        </w:rPr>
        <w:t xml:space="preserve"> niekwalifikowane? I jak udokumentować współpracę z takim partnerem. Czy informacja we wniosku o planowanej współpracy wystarczy?</w:t>
      </w:r>
    </w:p>
    <w:p w:rsidR="00721EC9" w:rsidRPr="001B0BBE" w:rsidRDefault="00721EC9" w:rsidP="001B0BBE">
      <w:pPr>
        <w:pStyle w:val="Akapitzlist"/>
        <w:spacing w:before="240" w:after="0"/>
        <w:ind w:left="360"/>
        <w:rPr>
          <w:b/>
        </w:rPr>
      </w:pPr>
      <w:r w:rsidRPr="00721EC9">
        <w:t>Projekt uzyska: 2 pkt. – projekt zakłada współpracę z partnerami z innych państw, tj. wspólne działania mające bezpośredni związek i wpływ na kształt i realizację inwestycji objętej projektem albo 2 pkt. – projekt jest komplementarny do innych projektów realizowanych poza granicami Polski w UE, krajach kandydujących i stowarzyszonych albo 1 pkt. – projekt obejmuje wymianę wiedzy i doświadczeń oraz konsultacje, z partnerami z innych państw w zakresie zagadnień związanych z realizowanym projektem albo 0 pkt. – projekt nie spełnia kryterium. Koszty zagranicznego partnera nie są kwalifikowane. Opis współpracy powinien znaleźć się we wniosku o dofinansowanie.</w:t>
      </w:r>
    </w:p>
    <w:p w:rsidR="001B0BBE" w:rsidRDefault="00721EC9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Jak udokumentować doświadczenie w realizacji podobnych projektów? Oświadczeniem o ich realizacji?</w:t>
      </w:r>
    </w:p>
    <w:p w:rsidR="00721EC9" w:rsidRPr="001B0BBE" w:rsidRDefault="001B0BBE" w:rsidP="001B0BBE">
      <w:pPr>
        <w:pStyle w:val="Akapitzlist"/>
        <w:spacing w:before="240" w:after="0"/>
        <w:ind w:left="360"/>
        <w:rPr>
          <w:b/>
        </w:rPr>
      </w:pPr>
      <w:r>
        <w:t>W</w:t>
      </w:r>
      <w:r w:rsidR="00721EC9" w:rsidRPr="00721EC9">
        <w:t xml:space="preserve"> załączniku do </w:t>
      </w:r>
      <w:proofErr w:type="spellStart"/>
      <w:r w:rsidR="00721EC9" w:rsidRPr="00721EC9">
        <w:t>WoD</w:t>
      </w:r>
      <w:proofErr w:type="spellEnd"/>
      <w:r w:rsidR="00721EC9" w:rsidRPr="00721EC9">
        <w:t>: Plan Realizacji Przedsięwzięcia jest dostępna szczegółowa instrukcja wypełnienia poszczególnych pól: Należy opisać posiadane doświadczenie oraz potencjał ekspercki do realizacji projektów z dziedziny objętej wnioskiem. Należy wykazać projekty pozytywnie zakończone obejmujące działania edukacyjne lub informacyjne z zakresu ochrony środowiska, realizowane ze środków zewnętrznych o wartości co najmniej 100 tys. zł kosztu całkowitego oraz wykazać dysponowanie co najmniej jednym ekspertem merytorycznym, który jest lub będzie zatrudniony/ zakontraktowany przez wnioskodawcę/beneficjenta i posiada wykształcenie kierunkowe oraz doświadczenie zawodowe w realizacji projektów z dziedziny objętej wnioskiem (do wniosku należy dołączyć zgodę planowanego eksperta zewnętrznego, określającą zakres współpracy).</w:t>
      </w:r>
    </w:p>
    <w:p w:rsidR="001B0BBE" w:rsidRDefault="00EF6465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C</w:t>
      </w:r>
      <w:r w:rsidR="00721EC9" w:rsidRPr="00A45C28">
        <w:rPr>
          <w:b/>
        </w:rPr>
        <w:t>zy każde zadanie projektu mis być finansowane wkładem własnym, czy cały projekt?</w:t>
      </w:r>
    </w:p>
    <w:p w:rsidR="00721EC9" w:rsidRPr="001B0BBE" w:rsidRDefault="00721EC9" w:rsidP="001B0BBE">
      <w:pPr>
        <w:pStyle w:val="Akapitzlist"/>
        <w:spacing w:before="240" w:after="0"/>
        <w:ind w:left="360"/>
        <w:rPr>
          <w:b/>
        </w:rPr>
      </w:pPr>
      <w:r w:rsidRPr="00721EC9">
        <w:t>Każda pozycja budżetowa powinna być w podziale środków UE i wkład własny</w:t>
      </w:r>
    </w:p>
    <w:p w:rsidR="001B0BBE" w:rsidRDefault="00721EC9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Jakie dokumenty potwierdzają zasadność i wysokość kosztów, czy wystarczają dokładne specyfikacje, które przedstawiają ilości i szacunkowe ceny. Czy potrzebne są oferty na konkretne zadania w budżecie?</w:t>
      </w:r>
      <w:r w:rsidR="001B0BBE">
        <w:rPr>
          <w:b/>
        </w:rPr>
        <w:t xml:space="preserve"> </w:t>
      </w:r>
    </w:p>
    <w:p w:rsidR="00721EC9" w:rsidRPr="001B0BBE" w:rsidRDefault="00EF6465" w:rsidP="001B0BBE">
      <w:pPr>
        <w:pStyle w:val="Akapitzlist"/>
        <w:spacing w:before="240" w:after="0"/>
        <w:ind w:left="360"/>
        <w:rPr>
          <w:b/>
        </w:rPr>
      </w:pPr>
      <w:r>
        <w:t>Z</w:t>
      </w:r>
      <w:r w:rsidR="00721EC9" w:rsidRPr="00721EC9">
        <w:t xml:space="preserve">ałącznikiem obowiązkowym do </w:t>
      </w:r>
      <w:proofErr w:type="spellStart"/>
      <w:r w:rsidR="00721EC9" w:rsidRPr="00721EC9">
        <w:t>WoD</w:t>
      </w:r>
      <w:proofErr w:type="spellEnd"/>
      <w:r w:rsidR="00721EC9" w:rsidRPr="00721EC9">
        <w:t xml:space="preserve"> jest: "Kalkulacja kosztów planowanych działań z podaniem kosztów jednostkowych oraz podstawy ich oszacowania lub kosztorys".</w:t>
      </w:r>
    </w:p>
    <w:p w:rsidR="001B0BBE" w:rsidRDefault="00AC42E5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P</w:t>
      </w:r>
      <w:r w:rsidR="00721EC9" w:rsidRPr="00A45C28">
        <w:rPr>
          <w:b/>
        </w:rPr>
        <w:t>ytanie do odpowiedzi: "Każda pozycja budżetowa powinna być w podziale środków UE i wkład własny" - czy w każdej pozycji proporcja wkładu własnego do kosztów kwalifikowanych musi być taka sama, czy może być różna w różnych pozycjach?</w:t>
      </w:r>
    </w:p>
    <w:p w:rsidR="00721EC9" w:rsidRPr="001B0BBE" w:rsidRDefault="00721EC9" w:rsidP="001B0BBE">
      <w:pPr>
        <w:pStyle w:val="Akapitzlist"/>
        <w:spacing w:before="240" w:after="0"/>
        <w:ind w:left="360"/>
        <w:rPr>
          <w:b/>
        </w:rPr>
      </w:pPr>
      <w:r w:rsidRPr="00721EC9">
        <w:t>79,71% UE i 20,29% wkład własny</w:t>
      </w:r>
      <w:r>
        <w:t xml:space="preserve">; </w:t>
      </w:r>
      <w:r w:rsidRPr="00721EC9">
        <w:t>w każdej pozycji</w:t>
      </w:r>
    </w:p>
    <w:p w:rsidR="001B0BBE" w:rsidRDefault="00721EC9" w:rsidP="00EF6465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A45C28">
        <w:rPr>
          <w:b/>
        </w:rPr>
        <w:t>A z jakich wytycznych to wynika? Gdzie zapisany jest wymóg proporcjonalnego wkładu własnego w każdej pozycji w budżecie (a nie w skali całego projektu)?</w:t>
      </w:r>
    </w:p>
    <w:p w:rsidR="00721EC9" w:rsidRPr="001B0BBE" w:rsidRDefault="00721EC9" w:rsidP="001B0BBE">
      <w:pPr>
        <w:pStyle w:val="Akapitzlist"/>
        <w:spacing w:before="240" w:after="0"/>
        <w:ind w:left="360"/>
        <w:rPr>
          <w:b/>
        </w:rPr>
      </w:pPr>
      <w:bookmarkStart w:id="0" w:name="_GoBack"/>
      <w:bookmarkEnd w:id="0"/>
      <w:r w:rsidRPr="00721EC9">
        <w:t>wynika to z przyjętego sposobu rozliczania wydatków w całej perspektywie</w:t>
      </w:r>
    </w:p>
    <w:sectPr w:rsidR="00721EC9" w:rsidRPr="001B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64A"/>
    <w:multiLevelType w:val="hybridMultilevel"/>
    <w:tmpl w:val="1174D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54"/>
    <w:rsid w:val="000B7854"/>
    <w:rsid w:val="001B0BBE"/>
    <w:rsid w:val="00721EC9"/>
    <w:rsid w:val="00A45C28"/>
    <w:rsid w:val="00AC42E5"/>
    <w:rsid w:val="00DA119B"/>
    <w:rsid w:val="00E70E7F"/>
    <w:rsid w:val="00ED6C24"/>
    <w:rsid w:val="00E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1E1B"/>
  <w15:chartTrackingRefBased/>
  <w15:docId w15:val="{2767061A-1299-40A3-BC59-FF88286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Dudek</dc:creator>
  <cp:keywords/>
  <dc:description/>
  <cp:lastModifiedBy>Oliwia Dudek</cp:lastModifiedBy>
  <cp:revision>3</cp:revision>
  <dcterms:created xsi:type="dcterms:W3CDTF">2024-05-21T10:13:00Z</dcterms:created>
  <dcterms:modified xsi:type="dcterms:W3CDTF">2024-05-21T11:08:00Z</dcterms:modified>
</cp:coreProperties>
</file>